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415" w:rsidRDefault="00AA3415" w:rsidP="00AA34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A3415">
        <w:rPr>
          <w:rFonts w:ascii="Times New Roman" w:hAnsi="Times New Roman" w:cs="Times New Roman"/>
          <w:sz w:val="28"/>
          <w:szCs w:val="28"/>
        </w:rPr>
        <w:t>О внесении изменений в Уголовно-процессуальный кодекс Российской Федерации</w:t>
      </w:r>
    </w:p>
    <w:p w:rsidR="00AA3415" w:rsidRPr="00AA3415" w:rsidRDefault="00AA3415" w:rsidP="00AA341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Волховская городская прокуратура разъясняет, что ф</w:t>
      </w:r>
      <w:r w:rsidRPr="00AA3415">
        <w:rPr>
          <w:rFonts w:ascii="Times New Roman" w:hAnsi="Times New Roman" w:cs="Times New Roman"/>
          <w:sz w:val="28"/>
          <w:szCs w:val="28"/>
        </w:rPr>
        <w:t xml:space="preserve">едеральным законом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AA3415">
        <w:rPr>
          <w:rFonts w:ascii="Times New Roman" w:hAnsi="Times New Roman" w:cs="Times New Roman"/>
          <w:sz w:val="28"/>
          <w:szCs w:val="28"/>
        </w:rPr>
        <w:t xml:space="preserve"> 02.08.2019 № 309-ФЗ внесены изменения в статьи 62 и 256 Уголовно-процессуального кодекса Российской Федерации, регулирующие недопустимость участия в </w:t>
      </w:r>
      <w:proofErr w:type="gramStart"/>
      <w:r w:rsidRPr="00AA3415">
        <w:rPr>
          <w:rFonts w:ascii="Times New Roman" w:hAnsi="Times New Roman" w:cs="Times New Roman"/>
          <w:sz w:val="28"/>
          <w:szCs w:val="28"/>
        </w:rPr>
        <w:t>производстве</w:t>
      </w:r>
      <w:proofErr w:type="gramEnd"/>
      <w:r w:rsidRPr="00AA3415">
        <w:rPr>
          <w:rFonts w:ascii="Times New Roman" w:hAnsi="Times New Roman" w:cs="Times New Roman"/>
          <w:sz w:val="28"/>
          <w:szCs w:val="28"/>
        </w:rPr>
        <w:t xml:space="preserve"> но уголовному делу лиц, подлежащих отводу.</w:t>
      </w: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15">
        <w:rPr>
          <w:rFonts w:ascii="Times New Roman" w:hAnsi="Times New Roman" w:cs="Times New Roman"/>
          <w:sz w:val="28"/>
          <w:szCs w:val="28"/>
        </w:rPr>
        <w:t xml:space="preserve">В отличие от предыдущей редакции в статье 62 Уголовно-процессуального кодекса Российской Федерации появилась </w:t>
      </w:r>
      <w:proofErr w:type="gramStart"/>
      <w:r w:rsidRPr="00AA341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AA3415">
        <w:rPr>
          <w:rFonts w:ascii="Times New Roman" w:hAnsi="Times New Roman" w:cs="Times New Roman"/>
          <w:sz w:val="28"/>
          <w:szCs w:val="28"/>
        </w:rPr>
        <w:t xml:space="preserve">. 3, которая гласит: </w:t>
      </w:r>
      <w:proofErr w:type="gramStart"/>
      <w:r w:rsidRPr="00AA3415">
        <w:rPr>
          <w:rFonts w:ascii="Times New Roman" w:hAnsi="Times New Roman" w:cs="Times New Roman"/>
          <w:sz w:val="28"/>
          <w:szCs w:val="28"/>
        </w:rPr>
        <w:t>«В случае отказа в удовлетворении заявления об оводе подача повторного заявления об отводе тем же лицом и по тем же основаниям не допускается», а также ч. 4, которая гласит: «.Решение об отказе в удовлетворении заявления об отводе, принятое в ходе досудебного производства но уголовному деду, не является препятствием для последующей подачи заявления об отводе тем же лицом в отношении того</w:t>
      </w:r>
      <w:proofErr w:type="gramEnd"/>
      <w:r w:rsidRPr="00AA34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3415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AA3415">
        <w:rPr>
          <w:rFonts w:ascii="Times New Roman" w:hAnsi="Times New Roman" w:cs="Times New Roman"/>
          <w:sz w:val="28"/>
          <w:szCs w:val="28"/>
        </w:rPr>
        <w:t xml:space="preserve"> лица и по тем же основаниям в ходе судебного производства но уголовному дел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A3415">
        <w:rPr>
          <w:rFonts w:ascii="Times New Roman" w:hAnsi="Times New Roman" w:cs="Times New Roman"/>
          <w:sz w:val="28"/>
          <w:szCs w:val="28"/>
        </w:rPr>
        <w:t>».</w:t>
      </w: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15">
        <w:rPr>
          <w:rFonts w:ascii="Times New Roman" w:hAnsi="Times New Roman" w:cs="Times New Roman"/>
          <w:sz w:val="28"/>
          <w:szCs w:val="28"/>
        </w:rPr>
        <w:t xml:space="preserve">В связи с изменением ст. 62 Уголовно-процессуального кодекса Российской Федерации в часть 2 ст. 256 Уголовно-процессуального кодекса Российской Федерации после слова «отводах» внесены дополнения словами «за исключением случаев,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A3415">
        <w:rPr>
          <w:rFonts w:ascii="Times New Roman" w:hAnsi="Times New Roman" w:cs="Times New Roman"/>
          <w:sz w:val="28"/>
          <w:szCs w:val="28"/>
        </w:rPr>
        <w:t>редусмотренных частью третьей статьи 62 настоящего Кодекса».</w:t>
      </w: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15">
        <w:rPr>
          <w:rFonts w:ascii="Times New Roman" w:hAnsi="Times New Roman" w:cs="Times New Roman"/>
          <w:sz w:val="28"/>
          <w:szCs w:val="28"/>
        </w:rPr>
        <w:t xml:space="preserve">Таким образом, законодатель детально урегулировал порядок подачи заявлений об отводе, исключив немотивированные новыми основаниями повторные заявления. Вместе с тем, оставил возможность повторной подачи такого заявления в ходе судебного разбирательства по делу, если решение об отказе в удовлетворено заявления об отводе было принято на досудебной стадии </w:t>
      </w:r>
      <w:r>
        <w:rPr>
          <w:rFonts w:ascii="Times New Roman" w:hAnsi="Times New Roman" w:cs="Times New Roman"/>
          <w:sz w:val="28"/>
          <w:szCs w:val="28"/>
        </w:rPr>
        <w:t>уголовного судопроизводства.</w:t>
      </w:r>
    </w:p>
    <w:p w:rsid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15">
        <w:rPr>
          <w:rFonts w:ascii="Times New Roman" w:hAnsi="Times New Roman" w:cs="Times New Roman"/>
          <w:sz w:val="28"/>
          <w:szCs w:val="28"/>
        </w:rPr>
        <w:t>Закон вступил в законную силу с 02.08.2019.</w:t>
      </w: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3415" w:rsidRPr="00AA3415" w:rsidRDefault="00AA3415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A3415">
        <w:rPr>
          <w:rFonts w:ascii="Times New Roman" w:hAnsi="Times New Roman" w:cs="Times New Roman"/>
          <w:sz w:val="28"/>
          <w:szCs w:val="28"/>
        </w:rPr>
        <w:t>омощник городского прокурора юрист 3 класса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FF30F3" w:rsidRPr="00AA3415" w:rsidRDefault="00FF30F3" w:rsidP="00AA34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30F3" w:rsidRPr="00AA3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3415"/>
    <w:rsid w:val="00AA3415"/>
    <w:rsid w:val="00FF3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2019-10-07T14:59:00Z</dcterms:created>
  <dcterms:modified xsi:type="dcterms:W3CDTF">2019-10-07T15:00:00Z</dcterms:modified>
</cp:coreProperties>
</file>